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630"/>
        <w:tblW w:w="9492" w:type="dxa"/>
        <w:tblLook w:val="04A0" w:firstRow="1" w:lastRow="0" w:firstColumn="1" w:lastColumn="0" w:noHBand="0" w:noVBand="1"/>
      </w:tblPr>
      <w:tblGrid>
        <w:gridCol w:w="4820"/>
        <w:gridCol w:w="4672"/>
      </w:tblGrid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bookmarkStart w:id="0" w:name="_GoBack"/>
            <w:bookmarkEnd w:id="0"/>
            <w:r w:rsidRPr="009E642E">
              <w:rPr>
                <w:rFonts w:ascii="Franklin Gothic Book" w:hAnsi="Franklin Gothic Book"/>
                <w:sz w:val="28"/>
                <w:szCs w:val="28"/>
              </w:rPr>
              <w:t>Тип техники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015B81">
              <w:rPr>
                <w:rFonts w:ascii="Franklin Gothic Book" w:hAnsi="Franklin Gothic Book"/>
                <w:sz w:val="28"/>
                <w:szCs w:val="28"/>
              </w:rPr>
              <w:t>Тягач седельный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Марка, модель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МАЗ-643008-060-020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Гос. Рег. Номер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28A5">
              <w:rPr>
                <w:rFonts w:ascii="Franklin Gothic Book" w:hAnsi="Franklin Gothic Book"/>
                <w:sz w:val="28"/>
                <w:szCs w:val="28"/>
              </w:rPr>
              <w:t>Е317ВВ123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Номер </w:t>
            </w:r>
            <w:r w:rsidRPr="009E642E">
              <w:rPr>
                <w:rFonts w:ascii="Franklin Gothic Book" w:hAnsi="Franklin Gothic Book"/>
                <w:sz w:val="28"/>
                <w:szCs w:val="28"/>
                <w:lang w:val="en-US"/>
              </w:rPr>
              <w:t>VIN</w:t>
            </w:r>
            <w:r w:rsidRPr="009E642E">
              <w:rPr>
                <w:rFonts w:ascii="Franklin Gothic Book" w:hAnsi="Franklin Gothic Book"/>
                <w:sz w:val="28"/>
                <w:szCs w:val="28"/>
              </w:rPr>
              <w:t xml:space="preserve"> (заводской)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28A5">
              <w:rPr>
                <w:rFonts w:ascii="Franklin Gothic Book" w:hAnsi="Franklin Gothic Book"/>
                <w:sz w:val="28"/>
                <w:szCs w:val="28"/>
              </w:rPr>
              <w:t>YЗМ643008В0001353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Год выпуска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2011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Наработка с начала эксплуатации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28A5">
              <w:rPr>
                <w:rFonts w:ascii="Franklin Gothic Book" w:hAnsi="Franklin Gothic Book"/>
                <w:sz w:val="28"/>
                <w:szCs w:val="28"/>
              </w:rPr>
              <w:t>Счетчик неисправен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Тип двигателя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Дизельный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Мощность двигателя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400л.с</w:t>
            </w:r>
          </w:p>
        </w:tc>
      </w:tr>
      <w:tr w:rsidR="00FE4749" w:rsidRPr="009E642E" w:rsidTr="00390464">
        <w:tc>
          <w:tcPr>
            <w:tcW w:w="4820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9E642E">
              <w:rPr>
                <w:rFonts w:ascii="Franklin Gothic Book" w:hAnsi="Franklin Gothic Book"/>
                <w:sz w:val="28"/>
                <w:szCs w:val="28"/>
              </w:rPr>
              <w:t>Грузоподъемность</w:t>
            </w:r>
          </w:p>
        </w:tc>
        <w:tc>
          <w:tcPr>
            <w:tcW w:w="4672" w:type="dxa"/>
          </w:tcPr>
          <w:p w:rsidR="00FE4749" w:rsidRPr="009E642E" w:rsidRDefault="00FE4749" w:rsidP="00FE4749">
            <w:pPr>
              <w:rPr>
                <w:rFonts w:ascii="Franklin Gothic Book" w:hAnsi="Franklin Gothic Book"/>
                <w:sz w:val="28"/>
                <w:szCs w:val="28"/>
              </w:rPr>
            </w:pPr>
            <w:r w:rsidRPr="005B3AB4">
              <w:rPr>
                <w:rFonts w:ascii="Franklin Gothic Book" w:hAnsi="Franklin Gothic Book"/>
                <w:sz w:val="28"/>
                <w:szCs w:val="28"/>
              </w:rPr>
              <w:t>15600кг</w:t>
            </w:r>
          </w:p>
        </w:tc>
      </w:tr>
    </w:tbl>
    <w:p w:rsidR="00394927" w:rsidRPr="00390464" w:rsidRDefault="00390464">
      <w:pPr>
        <w:rPr>
          <w:b/>
          <w:sz w:val="28"/>
        </w:rPr>
      </w:pPr>
      <w:r w:rsidRPr="00390464">
        <w:rPr>
          <w:b/>
          <w:sz w:val="28"/>
        </w:rPr>
        <w:t>Технические характеристики:</w:t>
      </w:r>
    </w:p>
    <w:p w:rsidR="00390464" w:rsidRDefault="00390464">
      <w:pPr>
        <w:rPr>
          <w:b/>
          <w:sz w:val="28"/>
        </w:rPr>
      </w:pPr>
    </w:p>
    <w:p w:rsidR="00390464" w:rsidRPr="00390464" w:rsidRDefault="00390464">
      <w:pPr>
        <w:rPr>
          <w:b/>
          <w:sz w:val="28"/>
        </w:rPr>
      </w:pPr>
      <w:r w:rsidRPr="00390464">
        <w:rPr>
          <w:b/>
          <w:sz w:val="28"/>
        </w:rPr>
        <w:t>Техническое состояние</w:t>
      </w:r>
      <w:r>
        <w:rPr>
          <w:b/>
          <w:sz w:val="28"/>
        </w:rPr>
        <w:t>:</w:t>
      </w:r>
      <w:r w:rsidRPr="00390464">
        <w:rPr>
          <w:b/>
          <w:sz w:val="28"/>
        </w:rPr>
        <w:t xml:space="preserve"> 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Кузов – сколы на передней части, крупные очаги коррозии металла – требуется соответствующий ремонт, крепление задних крыльев и фонарей прогнило (оторвано).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Рама- значительные очаги коррозии, сварные латки, нарушение геометрии</w:t>
      </w:r>
    </w:p>
    <w:p w:rsidR="00FE4749" w:rsidRPr="00FE4749" w:rsidRDefault="00FE4749" w:rsidP="00FE474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Двигатель – увеличенный расход масла, утечка охлаждающей жидкости требуется замена патрубков системы охлаждения-требуется диагностика и соответствующий ремонт.</w:t>
      </w:r>
    </w:p>
    <w:p w:rsidR="00FE4749" w:rsidRPr="00FE4749" w:rsidRDefault="00FE4749" w:rsidP="00FE474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Система охлаждения – утечка охлаждающей жидкости с радиатора охлаждения-требуется диагностика и соответствующий ремонт.</w:t>
      </w:r>
    </w:p>
    <w:p w:rsidR="00FE4749" w:rsidRPr="00FE4749" w:rsidRDefault="00FE4749" w:rsidP="00FE474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Трансмиссия – посторонний шум при движении, утечка жидкости- требуется ремонт. </w:t>
      </w:r>
    </w:p>
    <w:p w:rsidR="00FE4749" w:rsidRPr="00FE4749" w:rsidRDefault="00FE4749" w:rsidP="00FE474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Ходовая часть –требуется ремонт бортовой заднего и среднего мостов (течь масла), все резинотехнические изделия узлов и агрегатов рассохшиеся, с многочисленными трещинами, металлические элементы ржавые требуется диагностика и соответствующий ремонт. 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Тормозная система –  отсутствие тормозов, требуется полная замена (энергоаккумуляторы, регуляторы давления, защитные кожухи тормозных барабанов- прогнили, воздушные краны, тормозные шланги и клапана неисправны).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Воздушная система-  компрессор не нагнетает давление воздуха, пневматическая система уровня пола неисправна, ресиверы имеют обильную сквозную коррозию, осушитель воздуха и магистраль воздушного трубопровода требует замены.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Электрооборудование – неисправно,</w:t>
      </w:r>
      <w:r w:rsidRPr="00FE4749">
        <w:rPr>
          <w:rFonts w:ascii="Franklin Gothic Book" w:hAnsi="Franklin Gothic Book"/>
          <w:color w:val="000000"/>
          <w:sz w:val="28"/>
          <w:szCs w:val="28"/>
        </w:rPr>
        <w:t xml:space="preserve"> </w:t>
      </w: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целостность изоляции эл. проводки нарушена, приборная панель в кабине неисправна.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Стекла – замена не требуется.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sz w:val="28"/>
          <w:szCs w:val="28"/>
        </w:rPr>
        <w:t>Замки дверей - неисправны.</w:t>
      </w: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 xml:space="preserve"> 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Сиденья водителя и пассажиров – имеют износ покрытия примерно на 70%.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Аккумуляторные батареи -</w:t>
      </w:r>
      <w:r w:rsidRPr="00FE4749">
        <w:rPr>
          <w:rFonts w:ascii="Franklin Gothic Book" w:eastAsia="Calibri" w:hAnsi="Franklin Gothic Book" w:cs="Times New Roman"/>
          <w:sz w:val="28"/>
          <w:szCs w:val="28"/>
        </w:rPr>
        <w:t xml:space="preserve"> отсутствуют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lastRenderedPageBreak/>
        <w:t>Осветительные приборы –  местами отслоение покрытия отражающих элементов, плафоны фонарей повреждены, проржавели корпуса задних фонарей.</w:t>
      </w:r>
    </w:p>
    <w:p w:rsidR="00FE4749" w:rsidRPr="00FE4749" w:rsidRDefault="00FE4749" w:rsidP="00FE4749">
      <w:pPr>
        <w:spacing w:after="200" w:line="276" w:lineRule="auto"/>
        <w:contextualSpacing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Рулевое управление – неисправно.</w:t>
      </w:r>
    </w:p>
    <w:p w:rsidR="00FE4749" w:rsidRPr="00FE4749" w:rsidRDefault="00FE4749" w:rsidP="00FE4749">
      <w:pPr>
        <w:spacing w:after="0" w:line="276" w:lineRule="auto"/>
        <w:contextualSpacing/>
        <w:jc w:val="both"/>
        <w:rPr>
          <w:rFonts w:ascii="Franklin Gothic Book" w:eastAsia="Calibri" w:hAnsi="Franklin Gothic Book" w:cs="Times New Roman"/>
          <w:color w:val="000000"/>
          <w:sz w:val="28"/>
          <w:szCs w:val="28"/>
        </w:rPr>
      </w:pPr>
      <w:r w:rsidRPr="00FE4749">
        <w:rPr>
          <w:rFonts w:ascii="Franklin Gothic Book" w:eastAsia="Calibri" w:hAnsi="Franklin Gothic Book" w:cs="Times New Roman"/>
          <w:color w:val="000000"/>
          <w:sz w:val="28"/>
          <w:szCs w:val="28"/>
        </w:rPr>
        <w:t>Автошины – износ 90 %, отслоение корда, многочисленные трещины.</w:t>
      </w:r>
    </w:p>
    <w:p w:rsidR="0051056E" w:rsidRDefault="0051056E" w:rsidP="0051056E">
      <w:pPr>
        <w:spacing w:after="0" w:line="276" w:lineRule="auto"/>
        <w:contextualSpacing/>
        <w:jc w:val="both"/>
      </w:pPr>
    </w:p>
    <w:sectPr w:rsidR="0051056E" w:rsidSect="0039046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464" w:rsidRDefault="00390464" w:rsidP="00390464">
      <w:pPr>
        <w:spacing w:after="0" w:line="240" w:lineRule="auto"/>
      </w:pPr>
      <w:r>
        <w:separator/>
      </w:r>
    </w:p>
  </w:endnote>
  <w:endnote w:type="continuationSeparator" w:id="0">
    <w:p w:rsidR="00390464" w:rsidRDefault="00390464" w:rsidP="00390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464" w:rsidRDefault="00390464" w:rsidP="00390464">
      <w:pPr>
        <w:spacing w:after="0" w:line="240" w:lineRule="auto"/>
      </w:pPr>
      <w:r>
        <w:separator/>
      </w:r>
    </w:p>
  </w:footnote>
  <w:footnote w:type="continuationSeparator" w:id="0">
    <w:p w:rsidR="00390464" w:rsidRDefault="00390464" w:rsidP="00390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F5A"/>
    <w:rsid w:val="0030618C"/>
    <w:rsid w:val="00390464"/>
    <w:rsid w:val="00394927"/>
    <w:rsid w:val="0051056E"/>
    <w:rsid w:val="00834F5A"/>
    <w:rsid w:val="00FE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1219F1-59D3-42D8-9E34-A4ABCCBA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10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0464"/>
  </w:style>
  <w:style w:type="paragraph" w:styleId="a6">
    <w:name w:val="footer"/>
    <w:basedOn w:val="a"/>
    <w:link w:val="a7"/>
    <w:uiPriority w:val="99"/>
    <w:unhideWhenUsed/>
    <w:rsid w:val="00390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0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316</Words>
  <Characters>1803</Characters>
  <Application>Microsoft Office Word</Application>
  <DocSecurity>0</DocSecurity>
  <Lines>15</Lines>
  <Paragraphs>4</Paragraphs>
  <ScaleCrop>false</ScaleCrop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Шиман Ярослав Александрович</dc:creator>
  <cp:keywords/>
  <dc:description/>
  <cp:lastModifiedBy>Шиман Ярослав Александрович</cp:lastModifiedBy>
  <cp:revision>5</cp:revision>
  <dcterms:created xsi:type="dcterms:W3CDTF">2025-05-29T13:45:00Z</dcterms:created>
  <dcterms:modified xsi:type="dcterms:W3CDTF">2025-05-30T05:36:00Z</dcterms:modified>
</cp:coreProperties>
</file>